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A20602" w:rsidP="003A238C">
      <w:pPr>
        <w:jc w:val="center"/>
        <w:rPr>
          <w:b/>
          <w:sz w:val="28"/>
        </w:rPr>
      </w:pPr>
      <w:r>
        <w:rPr>
          <w:b/>
          <w:sz w:val="28"/>
        </w:rPr>
        <w:t>Pierwsza pomoc w stanach nagłych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09"/>
        <w:gridCol w:w="1608"/>
        <w:gridCol w:w="437"/>
        <w:gridCol w:w="442"/>
        <w:gridCol w:w="366"/>
        <w:gridCol w:w="972"/>
        <w:gridCol w:w="487"/>
        <w:gridCol w:w="515"/>
        <w:gridCol w:w="150"/>
        <w:gridCol w:w="1089"/>
        <w:gridCol w:w="129"/>
        <w:gridCol w:w="751"/>
        <w:gridCol w:w="762"/>
      </w:tblGrid>
      <w:tr w:rsidR="00AC7875" w:rsidTr="003414B6">
        <w:tc>
          <w:tcPr>
            <w:tcW w:w="4069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663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2A56E0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2A56E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2A56E0">
              <w:rPr>
                <w:sz w:val="24"/>
              </w:rPr>
              <w:t>7</w:t>
            </w:r>
          </w:p>
        </w:tc>
      </w:tr>
      <w:tr w:rsidR="00AC7875" w:rsidTr="003414B6">
        <w:tc>
          <w:tcPr>
            <w:tcW w:w="4069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663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A2060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A20602">
              <w:rPr>
                <w:sz w:val="24"/>
              </w:rPr>
              <w:t>1</w:t>
            </w:r>
          </w:p>
        </w:tc>
      </w:tr>
      <w:tr w:rsidR="00FF0197" w:rsidTr="003414B6">
        <w:tc>
          <w:tcPr>
            <w:tcW w:w="4069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663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 w:rsidRPr="00533EB9">
              <w:rPr>
                <w:sz w:val="20"/>
                <w:szCs w:val="20"/>
                <w:u w:val="single"/>
              </w:rPr>
              <w:t>K -kierunkowy</w:t>
            </w:r>
            <w:r w:rsidRPr="00476C4C">
              <w:rPr>
                <w:sz w:val="20"/>
                <w:szCs w:val="20"/>
              </w:rPr>
              <w:t xml:space="preserve"> </w:t>
            </w:r>
            <w:r w:rsidRPr="00FF0197">
              <w:rPr>
                <w:sz w:val="20"/>
                <w:szCs w:val="20"/>
              </w:rPr>
              <w:t>/</w:t>
            </w:r>
            <w:r w:rsidRPr="00533EB9">
              <w:rPr>
                <w:sz w:val="20"/>
                <w:szCs w:val="20"/>
              </w:rPr>
              <w:t>P -podstawowy</w:t>
            </w:r>
            <w:r w:rsidRPr="00476C4C">
              <w:rPr>
                <w:sz w:val="20"/>
                <w:szCs w:val="20"/>
              </w:rPr>
              <w:t xml:space="preserve"> / O-ogólny</w:t>
            </w:r>
            <w:r>
              <w:rPr>
                <w:sz w:val="20"/>
                <w:szCs w:val="20"/>
              </w:rPr>
              <w:t>/ W- do wyboru/ OW- do ograniczonego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3414B6">
        <w:trPr>
          <w:trHeight w:val="753"/>
        </w:trPr>
        <w:tc>
          <w:tcPr>
            <w:tcW w:w="4069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663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3414B6">
        <w:trPr>
          <w:trHeight w:val="835"/>
        </w:trPr>
        <w:tc>
          <w:tcPr>
            <w:tcW w:w="4069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663" w:type="dxa"/>
            <w:gridSpan w:val="10"/>
          </w:tcPr>
          <w:p w:rsidR="001E764E" w:rsidRDefault="001E764E" w:rsidP="00E93699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E93699">
              <w:rPr>
                <w:sz w:val="24"/>
              </w:rPr>
              <w:t>zaliczenie na ocenę</w:t>
            </w:r>
          </w:p>
        </w:tc>
      </w:tr>
      <w:tr w:rsidR="001E764E" w:rsidTr="003414B6">
        <w:tc>
          <w:tcPr>
            <w:tcW w:w="4069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663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A20602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A20602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005F0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B26BDC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005F02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B26BDC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A20602" w:rsidRPr="00A20602">
              <w:rPr>
                <w:color w:val="000000"/>
                <w:szCs w:val="20"/>
              </w:rPr>
              <w:t>Przed przystąpieniem do realizacji przedmiotu student powinien posiadać wiedzę, umiejętności i kompetencje społeczne z zakresu: obowiązującego programu biologii szkoły średniej z budowy ciała człowieka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20602" w:rsidRPr="00A20602">
              <w:rPr>
                <w:color w:val="000000"/>
                <w:szCs w:val="20"/>
              </w:rPr>
              <w:t>W wyniku procesu kształcenia absolwent powinien opanować podstawowe nazewnictwo anatomiczne, budowę i topografię struktur anatomicznych oraz podstawy badania przedmiotowego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3414B6">
        <w:tc>
          <w:tcPr>
            <w:tcW w:w="4511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38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52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731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3414B6">
        <w:trPr>
          <w:trHeight w:val="753"/>
        </w:trPr>
        <w:tc>
          <w:tcPr>
            <w:tcW w:w="4511" w:type="dxa"/>
            <w:gridSpan w:val="5"/>
          </w:tcPr>
          <w:p w:rsidR="001E764E" w:rsidRPr="00F2125A" w:rsidRDefault="00A20602" w:rsidP="00A20602">
            <w:pPr>
              <w:rPr>
                <w:sz w:val="20"/>
                <w:szCs w:val="20"/>
              </w:rPr>
            </w:pPr>
            <w:proofErr w:type="gramStart"/>
            <w:r w:rsidRPr="00A20602">
              <w:rPr>
                <w:rFonts w:cstheme="minorHAnsi"/>
                <w:sz w:val="20"/>
                <w:szCs w:val="20"/>
              </w:rPr>
              <w:lastRenderedPageBreak/>
              <w:t>zasady</w:t>
            </w:r>
            <w:proofErr w:type="gramEnd"/>
            <w:r w:rsidRPr="00A20602">
              <w:rPr>
                <w:rFonts w:cstheme="minorHAnsi"/>
                <w:sz w:val="20"/>
                <w:szCs w:val="20"/>
              </w:rPr>
              <w:t xml:space="preserve"> łańcucha przeżycia; zasady prowadzenia podstawowej i zaawansowanej resuscytacji krążeniowo-oddechowej u osób dorosłych i dzieci; wskazania do wykonania defibrylacji oraz techniki ich wykonania</w:t>
            </w:r>
          </w:p>
        </w:tc>
        <w:tc>
          <w:tcPr>
            <w:tcW w:w="1338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52" w:type="dxa"/>
            <w:gridSpan w:val="3"/>
          </w:tcPr>
          <w:p w:rsidR="003E59FA" w:rsidRDefault="003E59FA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3E59FA" w:rsidRDefault="003E59FA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A20602">
              <w:rPr>
                <w:rFonts w:eastAsia="Times New Roman" w:cstheme="minorHAnsi"/>
                <w:sz w:val="20"/>
                <w:szCs w:val="20"/>
                <w:lang w:eastAsia="pl-PL"/>
              </w:rPr>
              <w:t>03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3414B6">
        <w:tc>
          <w:tcPr>
            <w:tcW w:w="4511" w:type="dxa"/>
            <w:gridSpan w:val="5"/>
          </w:tcPr>
          <w:p w:rsidR="00AD3F08" w:rsidRPr="000A659B" w:rsidRDefault="00A20602" w:rsidP="00A20602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A20602">
              <w:rPr>
                <w:sz w:val="20"/>
                <w:szCs w:val="20"/>
              </w:rPr>
              <w:t>oceniać stan poszkodowanego w celu ustalenia sposobu postępowania ratunkowego</w:t>
            </w:r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>przeprowadzać badanie przedmiotowe</w:t>
            </w:r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 xml:space="preserve">przeprowadzać wywiad medyczny z poszkodowanym w zakresie niezbędnym do podjęcia medycznych czynności </w:t>
            </w:r>
            <w:proofErr w:type="gramStart"/>
            <w:r w:rsidRPr="00A20602">
              <w:rPr>
                <w:sz w:val="20"/>
                <w:szCs w:val="20"/>
              </w:rPr>
              <w:t>ratunkowych</w:t>
            </w:r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 xml:space="preserve"> oceniać</w:t>
            </w:r>
            <w:proofErr w:type="gramEnd"/>
            <w:r w:rsidRPr="00A20602">
              <w:rPr>
                <w:sz w:val="20"/>
                <w:szCs w:val="20"/>
              </w:rPr>
              <w:t xml:space="preserve"> stan świadomości poszkodowanego</w:t>
            </w:r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>układać poszkodowanego w pozycji właściwej dla rodzaju choroby</w:t>
            </w:r>
            <w:r>
              <w:rPr>
                <w:sz w:val="20"/>
                <w:szCs w:val="20"/>
              </w:rPr>
              <w:t xml:space="preserve"> lub odniesionych obrażeń ciała; </w:t>
            </w:r>
            <w:r w:rsidRPr="00A20602">
              <w:rPr>
                <w:sz w:val="20"/>
                <w:szCs w:val="20"/>
              </w:rPr>
              <w:t>monitorować czynność układu oddechowego</w:t>
            </w:r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 xml:space="preserve">przywracać drożność dróg oddechowych metodami </w:t>
            </w:r>
            <w:proofErr w:type="spellStart"/>
            <w:r w:rsidRPr="00A20602">
              <w:rPr>
                <w:sz w:val="20"/>
                <w:szCs w:val="20"/>
              </w:rPr>
              <w:t>bezprzyrządowymi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A20602">
              <w:rPr>
                <w:sz w:val="20"/>
                <w:szCs w:val="20"/>
              </w:rPr>
              <w:t xml:space="preserve"> stabilizować i unieruchamiać kręgosłup</w:t>
            </w:r>
          </w:p>
        </w:tc>
        <w:tc>
          <w:tcPr>
            <w:tcW w:w="1338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A20602">
              <w:rPr>
                <w:rFonts w:cstheme="minorHAnsi"/>
                <w:sz w:val="20"/>
                <w:szCs w:val="20"/>
              </w:rPr>
              <w:t>06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3414B6">
        <w:trPr>
          <w:trHeight w:val="734"/>
        </w:trPr>
        <w:tc>
          <w:tcPr>
            <w:tcW w:w="4511" w:type="dxa"/>
            <w:gridSpan w:val="5"/>
          </w:tcPr>
          <w:p w:rsidR="00AD3F08" w:rsidRPr="00B83448" w:rsidRDefault="00A20602" w:rsidP="00A20602">
            <w:pPr>
              <w:rPr>
                <w:sz w:val="20"/>
                <w:szCs w:val="20"/>
              </w:rPr>
            </w:pPr>
            <w:r w:rsidRPr="00A20602">
              <w:rPr>
                <w:rFonts w:cstheme="minorHAnsi"/>
                <w:sz w:val="20"/>
                <w:szCs w:val="20"/>
              </w:rPr>
              <w:t>nawiąz</w:t>
            </w:r>
            <w:r>
              <w:rPr>
                <w:rFonts w:cstheme="minorHAnsi"/>
                <w:sz w:val="20"/>
                <w:szCs w:val="20"/>
              </w:rPr>
              <w:t>ania</w:t>
            </w:r>
            <w:r w:rsidRPr="00A20602">
              <w:rPr>
                <w:rFonts w:cstheme="minorHAnsi"/>
                <w:sz w:val="20"/>
                <w:szCs w:val="20"/>
              </w:rPr>
              <w:t xml:space="preserve"> kontak</w:t>
            </w:r>
            <w:r>
              <w:rPr>
                <w:rFonts w:cstheme="minorHAnsi"/>
                <w:sz w:val="20"/>
                <w:szCs w:val="20"/>
              </w:rPr>
              <w:t xml:space="preserve">tów </w:t>
            </w:r>
            <w:r w:rsidRPr="00A20602">
              <w:rPr>
                <w:rFonts w:cstheme="minorHAnsi"/>
                <w:sz w:val="20"/>
                <w:szCs w:val="20"/>
              </w:rPr>
              <w:t>interpersonaln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A20602">
              <w:rPr>
                <w:rFonts w:cstheme="minorHAnsi"/>
                <w:sz w:val="20"/>
                <w:szCs w:val="20"/>
              </w:rPr>
              <w:t xml:space="preserve">, </w:t>
            </w:r>
            <w:proofErr w:type="gramStart"/>
            <w:r w:rsidRPr="00A20602">
              <w:rPr>
                <w:rFonts w:cstheme="minorHAnsi"/>
                <w:sz w:val="20"/>
                <w:szCs w:val="20"/>
              </w:rPr>
              <w:t>skuteczn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A20602">
              <w:rPr>
                <w:rFonts w:cstheme="minorHAnsi"/>
                <w:sz w:val="20"/>
                <w:szCs w:val="20"/>
              </w:rPr>
              <w:t xml:space="preserve">  i</w:t>
            </w:r>
            <w:proofErr w:type="gramEnd"/>
            <w:r w:rsidRPr="00A20602">
              <w:rPr>
                <w:rFonts w:cstheme="minorHAnsi"/>
                <w:sz w:val="20"/>
                <w:szCs w:val="20"/>
              </w:rPr>
              <w:t xml:space="preserve"> empatyczn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A20602">
              <w:rPr>
                <w:rFonts w:cstheme="minorHAnsi"/>
                <w:sz w:val="20"/>
                <w:szCs w:val="20"/>
              </w:rPr>
              <w:t xml:space="preserve"> porozumiewa się z pacjentem;  samodzieln</w:t>
            </w:r>
            <w:r>
              <w:rPr>
                <w:rFonts w:cstheme="minorHAnsi"/>
                <w:sz w:val="20"/>
                <w:szCs w:val="20"/>
              </w:rPr>
              <w:t>ego</w:t>
            </w:r>
            <w:r w:rsidRPr="00A20602">
              <w:rPr>
                <w:rFonts w:cstheme="minorHAnsi"/>
                <w:sz w:val="20"/>
                <w:szCs w:val="20"/>
              </w:rPr>
              <w:t xml:space="preserve"> wykon</w:t>
            </w:r>
            <w:r>
              <w:rPr>
                <w:rFonts w:cstheme="minorHAnsi"/>
                <w:sz w:val="20"/>
                <w:szCs w:val="20"/>
              </w:rPr>
              <w:t>ywania</w:t>
            </w:r>
            <w:r w:rsidRPr="00A20602">
              <w:rPr>
                <w:rFonts w:cstheme="minorHAnsi"/>
                <w:sz w:val="20"/>
                <w:szCs w:val="20"/>
              </w:rPr>
              <w:t xml:space="preserve"> zaw</w:t>
            </w:r>
            <w:r>
              <w:rPr>
                <w:rFonts w:cstheme="minorHAnsi"/>
                <w:sz w:val="20"/>
                <w:szCs w:val="20"/>
              </w:rPr>
              <w:t>odu</w:t>
            </w:r>
            <w:r w:rsidRPr="00A20602">
              <w:rPr>
                <w:rFonts w:cstheme="minorHAnsi"/>
                <w:sz w:val="20"/>
                <w:szCs w:val="20"/>
              </w:rPr>
              <w:t xml:space="preserve">  zgodnie z zasadami etyki ogólnej i zawodowej oraz  holistycznego i zindywidualizowanego podejścia do pacjenta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A20602">
              <w:rPr>
                <w:rFonts w:cstheme="minorHAnsi"/>
                <w:sz w:val="20"/>
                <w:szCs w:val="20"/>
              </w:rPr>
              <w:t>uwzględniającego poszanowanie jego praw; dostrzega</w:t>
            </w:r>
            <w:r>
              <w:rPr>
                <w:rFonts w:cstheme="minorHAnsi"/>
                <w:sz w:val="20"/>
                <w:szCs w:val="20"/>
              </w:rPr>
              <w:t>nia</w:t>
            </w:r>
            <w:r w:rsidRPr="00A20602">
              <w:rPr>
                <w:rFonts w:cstheme="minorHAnsi"/>
                <w:sz w:val="20"/>
                <w:szCs w:val="20"/>
              </w:rPr>
              <w:t xml:space="preserve"> i rozpozn</w:t>
            </w:r>
            <w:r>
              <w:rPr>
                <w:rFonts w:cstheme="minorHAnsi"/>
                <w:sz w:val="20"/>
                <w:szCs w:val="20"/>
              </w:rPr>
              <w:t>awania</w:t>
            </w:r>
            <w:r w:rsidRPr="00A20602">
              <w:rPr>
                <w:rFonts w:cstheme="minorHAnsi"/>
                <w:sz w:val="20"/>
                <w:szCs w:val="20"/>
              </w:rPr>
              <w:t xml:space="preserve"> własn</w:t>
            </w:r>
            <w:r>
              <w:rPr>
                <w:rFonts w:cstheme="minorHAnsi"/>
                <w:sz w:val="20"/>
                <w:szCs w:val="20"/>
              </w:rPr>
              <w:t>ych</w:t>
            </w:r>
            <w:r w:rsidRPr="00A20602">
              <w:rPr>
                <w:rFonts w:cstheme="minorHAnsi"/>
                <w:sz w:val="20"/>
                <w:szCs w:val="20"/>
              </w:rPr>
              <w:t xml:space="preserve"> ogranicze</w:t>
            </w:r>
            <w:r>
              <w:rPr>
                <w:rFonts w:cstheme="minorHAnsi"/>
                <w:sz w:val="20"/>
                <w:szCs w:val="20"/>
              </w:rPr>
              <w:t>ń</w:t>
            </w:r>
            <w:r w:rsidRPr="00A20602">
              <w:rPr>
                <w:rFonts w:cstheme="minorHAnsi"/>
                <w:sz w:val="20"/>
                <w:szCs w:val="20"/>
              </w:rPr>
              <w:t>, dokon</w:t>
            </w:r>
            <w:r>
              <w:rPr>
                <w:rFonts w:cstheme="minorHAnsi"/>
                <w:sz w:val="20"/>
                <w:szCs w:val="20"/>
              </w:rPr>
              <w:t>ywania</w:t>
            </w:r>
            <w:r w:rsidRPr="00A20602">
              <w:rPr>
                <w:rFonts w:cstheme="minorHAnsi"/>
                <w:sz w:val="20"/>
                <w:szCs w:val="20"/>
              </w:rPr>
              <w:t xml:space="preserve"> samooceny deficytów i potrzeb edukacyjnych.</w:t>
            </w:r>
          </w:p>
        </w:tc>
        <w:tc>
          <w:tcPr>
            <w:tcW w:w="1338" w:type="dxa"/>
            <w:gridSpan w:val="2"/>
          </w:tcPr>
          <w:p w:rsidR="003E59FA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</w:t>
            </w:r>
          </w:p>
          <w:p w:rsidR="003E59FA" w:rsidRDefault="003E59FA" w:rsidP="00AD3F08">
            <w:pPr>
              <w:rPr>
                <w:sz w:val="20"/>
                <w:szCs w:val="20"/>
              </w:rPr>
            </w:pPr>
          </w:p>
          <w:p w:rsidR="00AD3F08" w:rsidRDefault="003E59FA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AD3F08" w:rsidRPr="00730125">
              <w:rPr>
                <w:sz w:val="20"/>
                <w:szCs w:val="20"/>
              </w:rPr>
              <w:t>P</w:t>
            </w:r>
            <w:r w:rsidR="00880765">
              <w:rPr>
                <w:sz w:val="20"/>
                <w:szCs w:val="20"/>
              </w:rPr>
              <w:t>7</w:t>
            </w:r>
            <w:r w:rsidR="00AD3F08" w:rsidRPr="00730125">
              <w:rPr>
                <w:sz w:val="20"/>
                <w:szCs w:val="20"/>
              </w:rPr>
              <w:t>S_</w:t>
            </w:r>
            <w:r w:rsidR="00AD3F08"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gridSpan w:val="3"/>
          </w:tcPr>
          <w:p w:rsidR="00A20602" w:rsidRDefault="00A20602" w:rsidP="00A20602">
            <w:pPr>
              <w:rPr>
                <w:rFonts w:cstheme="minorHAnsi"/>
                <w:sz w:val="20"/>
                <w:szCs w:val="20"/>
              </w:rPr>
            </w:pPr>
          </w:p>
          <w:p w:rsidR="000B3727" w:rsidRDefault="00AD3F08" w:rsidP="00A20602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A20602">
              <w:rPr>
                <w:rFonts w:cstheme="minorHAnsi"/>
                <w:sz w:val="20"/>
                <w:szCs w:val="20"/>
              </w:rPr>
              <w:t>20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31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3414B6">
        <w:tc>
          <w:tcPr>
            <w:tcW w:w="3632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04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396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3414B6">
        <w:tc>
          <w:tcPr>
            <w:tcW w:w="3632" w:type="dxa"/>
            <w:gridSpan w:val="3"/>
            <w:vMerge/>
          </w:tcPr>
          <w:p w:rsidR="00AD3F08" w:rsidRDefault="00AD3F08" w:rsidP="00AD3F08"/>
        </w:tc>
        <w:tc>
          <w:tcPr>
            <w:tcW w:w="1245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59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754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4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CF4E97" w:rsidTr="003414B6">
        <w:tc>
          <w:tcPr>
            <w:tcW w:w="3632" w:type="dxa"/>
            <w:gridSpan w:val="3"/>
          </w:tcPr>
          <w:p w:rsidR="00CF4E97" w:rsidRDefault="00CF4E97" w:rsidP="00AD3F08">
            <w:r>
              <w:t>Wykład</w:t>
            </w:r>
          </w:p>
        </w:tc>
        <w:tc>
          <w:tcPr>
            <w:tcW w:w="1245" w:type="dxa"/>
            <w:gridSpan w:val="3"/>
          </w:tcPr>
          <w:p w:rsidR="00CF4E97" w:rsidRPr="00B4771B" w:rsidRDefault="002A56E0" w:rsidP="00AD3F08">
            <w:pPr>
              <w:jc w:val="center"/>
            </w:pPr>
            <w:r>
              <w:t>5</w:t>
            </w:r>
          </w:p>
        </w:tc>
        <w:tc>
          <w:tcPr>
            <w:tcW w:w="1459" w:type="dxa"/>
            <w:gridSpan w:val="2"/>
          </w:tcPr>
          <w:p w:rsidR="00CF4E97" w:rsidRPr="00B4771B" w:rsidRDefault="00CF4E97" w:rsidP="000B3727">
            <w:pPr>
              <w:jc w:val="center"/>
            </w:pPr>
            <w:r>
              <w:t>-</w:t>
            </w:r>
          </w:p>
        </w:tc>
        <w:tc>
          <w:tcPr>
            <w:tcW w:w="1754" w:type="dxa"/>
            <w:gridSpan w:val="3"/>
            <w:vMerge w:val="restart"/>
          </w:tcPr>
          <w:p w:rsidR="00CF4E97" w:rsidRDefault="00CF4E97" w:rsidP="00AD3F08">
            <w:pPr>
              <w:jc w:val="center"/>
            </w:pPr>
          </w:p>
          <w:p w:rsidR="00CF4E97" w:rsidRPr="00B4771B" w:rsidRDefault="002A56E0" w:rsidP="00AD3F08">
            <w:pPr>
              <w:jc w:val="center"/>
            </w:pPr>
            <w:r>
              <w:t>0,5</w:t>
            </w:r>
          </w:p>
        </w:tc>
        <w:tc>
          <w:tcPr>
            <w:tcW w:w="1642" w:type="dxa"/>
            <w:gridSpan w:val="3"/>
          </w:tcPr>
          <w:p w:rsidR="00CF4E97" w:rsidRPr="00B4771B" w:rsidRDefault="00CF4E97" w:rsidP="00AD3F08">
            <w:pPr>
              <w:jc w:val="center"/>
            </w:pPr>
            <w:r>
              <w:t>-</w:t>
            </w:r>
          </w:p>
        </w:tc>
      </w:tr>
      <w:tr w:rsidR="00CF4E97" w:rsidTr="003414B6">
        <w:tc>
          <w:tcPr>
            <w:tcW w:w="3632" w:type="dxa"/>
            <w:gridSpan w:val="3"/>
          </w:tcPr>
          <w:p w:rsidR="00CF4E97" w:rsidRDefault="00CF4E97" w:rsidP="00AD3F08">
            <w:r>
              <w:t>Ćwiczenia</w:t>
            </w:r>
          </w:p>
        </w:tc>
        <w:tc>
          <w:tcPr>
            <w:tcW w:w="1245" w:type="dxa"/>
            <w:gridSpan w:val="3"/>
          </w:tcPr>
          <w:p w:rsidR="00CF4E97" w:rsidRPr="00B4771B" w:rsidRDefault="002A56E0" w:rsidP="00AD3F08">
            <w:pPr>
              <w:jc w:val="center"/>
            </w:pPr>
            <w:r>
              <w:t>1</w:t>
            </w:r>
            <w:r w:rsidR="00CF4E97">
              <w:t>0</w:t>
            </w:r>
          </w:p>
        </w:tc>
        <w:tc>
          <w:tcPr>
            <w:tcW w:w="1459" w:type="dxa"/>
            <w:gridSpan w:val="2"/>
          </w:tcPr>
          <w:p w:rsidR="00CF4E97" w:rsidRPr="00B4771B" w:rsidRDefault="00CF4E97" w:rsidP="00AD3F08">
            <w:pPr>
              <w:jc w:val="center"/>
            </w:pPr>
            <w:r>
              <w:t>-</w:t>
            </w:r>
          </w:p>
        </w:tc>
        <w:tc>
          <w:tcPr>
            <w:tcW w:w="1754" w:type="dxa"/>
            <w:gridSpan w:val="3"/>
            <w:vMerge/>
          </w:tcPr>
          <w:p w:rsidR="00CF4E97" w:rsidRPr="00B4771B" w:rsidRDefault="00CF4E97" w:rsidP="00AD3F08">
            <w:pPr>
              <w:jc w:val="center"/>
            </w:pPr>
          </w:p>
        </w:tc>
        <w:tc>
          <w:tcPr>
            <w:tcW w:w="1642" w:type="dxa"/>
            <w:gridSpan w:val="3"/>
          </w:tcPr>
          <w:p w:rsidR="00CF4E97" w:rsidRPr="00B4771B" w:rsidRDefault="00CF4E97" w:rsidP="00AD3F08">
            <w:pPr>
              <w:jc w:val="center"/>
            </w:pPr>
            <w:r>
              <w:t>-</w:t>
            </w:r>
          </w:p>
        </w:tc>
      </w:tr>
      <w:tr w:rsidR="00CF4E97" w:rsidTr="003414B6">
        <w:tc>
          <w:tcPr>
            <w:tcW w:w="3632" w:type="dxa"/>
            <w:gridSpan w:val="3"/>
          </w:tcPr>
          <w:p w:rsidR="00CF4E97" w:rsidRDefault="00CF4E97" w:rsidP="00AD3F08">
            <w:r>
              <w:t>Seminarium</w:t>
            </w:r>
          </w:p>
        </w:tc>
        <w:tc>
          <w:tcPr>
            <w:tcW w:w="1245" w:type="dxa"/>
            <w:gridSpan w:val="3"/>
          </w:tcPr>
          <w:p w:rsidR="00CF4E97" w:rsidRPr="00B4771B" w:rsidRDefault="00CF4E97" w:rsidP="00AD3F08">
            <w:pPr>
              <w:jc w:val="center"/>
            </w:pPr>
            <w:r>
              <w:t>5</w:t>
            </w:r>
          </w:p>
        </w:tc>
        <w:tc>
          <w:tcPr>
            <w:tcW w:w="1459" w:type="dxa"/>
            <w:gridSpan w:val="2"/>
          </w:tcPr>
          <w:p w:rsidR="00CF4E97" w:rsidRPr="00B4771B" w:rsidRDefault="00CF4E97" w:rsidP="00AD3F08">
            <w:pPr>
              <w:jc w:val="center"/>
            </w:pPr>
            <w:r>
              <w:t>-</w:t>
            </w:r>
          </w:p>
        </w:tc>
        <w:tc>
          <w:tcPr>
            <w:tcW w:w="1754" w:type="dxa"/>
            <w:gridSpan w:val="3"/>
            <w:vMerge/>
          </w:tcPr>
          <w:p w:rsidR="00CF4E97" w:rsidRPr="00B4771B" w:rsidRDefault="00CF4E97" w:rsidP="00AD3F08">
            <w:pPr>
              <w:jc w:val="center"/>
            </w:pPr>
          </w:p>
        </w:tc>
        <w:tc>
          <w:tcPr>
            <w:tcW w:w="1642" w:type="dxa"/>
            <w:gridSpan w:val="3"/>
          </w:tcPr>
          <w:p w:rsidR="00CF4E97" w:rsidRPr="00B4771B" w:rsidRDefault="00CF4E97" w:rsidP="00AD3F08">
            <w:pPr>
              <w:jc w:val="center"/>
            </w:pPr>
            <w:r>
              <w:t>-</w:t>
            </w:r>
          </w:p>
        </w:tc>
      </w:tr>
      <w:tr w:rsidR="00AD3F08" w:rsidTr="003414B6">
        <w:tc>
          <w:tcPr>
            <w:tcW w:w="3632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245" w:type="dxa"/>
            <w:gridSpan w:val="3"/>
          </w:tcPr>
          <w:p w:rsidR="00AD3F08" w:rsidRPr="00B4771B" w:rsidRDefault="002A56E0" w:rsidP="00AD3F08">
            <w:pPr>
              <w:jc w:val="center"/>
            </w:pPr>
            <w:r>
              <w:t>5</w:t>
            </w:r>
          </w:p>
        </w:tc>
        <w:tc>
          <w:tcPr>
            <w:tcW w:w="1459" w:type="dxa"/>
            <w:gridSpan w:val="2"/>
          </w:tcPr>
          <w:p w:rsidR="00AD3F08" w:rsidRPr="00B4771B" w:rsidRDefault="003E59FA" w:rsidP="00AD3F08">
            <w:pPr>
              <w:jc w:val="center"/>
            </w:pPr>
            <w:r>
              <w:t>-</w:t>
            </w:r>
          </w:p>
        </w:tc>
        <w:tc>
          <w:tcPr>
            <w:tcW w:w="1754" w:type="dxa"/>
            <w:gridSpan w:val="3"/>
          </w:tcPr>
          <w:p w:rsidR="00AD3F08" w:rsidRPr="00B4771B" w:rsidRDefault="002A56E0" w:rsidP="00AD3F08">
            <w:pPr>
              <w:jc w:val="center"/>
            </w:pPr>
            <w:r>
              <w:t>0,5</w:t>
            </w:r>
          </w:p>
        </w:tc>
        <w:tc>
          <w:tcPr>
            <w:tcW w:w="1642" w:type="dxa"/>
            <w:gridSpan w:val="3"/>
          </w:tcPr>
          <w:p w:rsidR="00AD3F08" w:rsidRPr="00B4771B" w:rsidRDefault="003E59FA" w:rsidP="00AD3F08">
            <w:pPr>
              <w:jc w:val="center"/>
            </w:pPr>
            <w:r>
              <w:t>-</w:t>
            </w:r>
          </w:p>
        </w:tc>
      </w:tr>
      <w:tr w:rsidR="00AD3F08" w:rsidTr="003414B6">
        <w:tc>
          <w:tcPr>
            <w:tcW w:w="363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04" w:type="dxa"/>
            <w:gridSpan w:val="5"/>
          </w:tcPr>
          <w:p w:rsidR="00AD3F08" w:rsidRPr="00B4771B" w:rsidRDefault="002A56E0" w:rsidP="00AD3F08">
            <w:pPr>
              <w:jc w:val="center"/>
            </w:pPr>
            <w:r>
              <w:t>20</w:t>
            </w:r>
          </w:p>
        </w:tc>
        <w:tc>
          <w:tcPr>
            <w:tcW w:w="3396" w:type="dxa"/>
            <w:gridSpan w:val="6"/>
            <w:vMerge w:val="restart"/>
          </w:tcPr>
          <w:p w:rsidR="00AD3F08" w:rsidRPr="00B4771B" w:rsidRDefault="002A56E0" w:rsidP="00AD3F08">
            <w:pPr>
              <w:jc w:val="center"/>
            </w:pPr>
            <w:r>
              <w:t>1</w:t>
            </w:r>
          </w:p>
        </w:tc>
      </w:tr>
      <w:tr w:rsidR="00AD3F08" w:rsidTr="003414B6">
        <w:tc>
          <w:tcPr>
            <w:tcW w:w="363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04" w:type="dxa"/>
            <w:gridSpan w:val="5"/>
          </w:tcPr>
          <w:p w:rsidR="00AD3F08" w:rsidRPr="00B4771B" w:rsidRDefault="002A56E0" w:rsidP="00AD3F08">
            <w:pPr>
              <w:jc w:val="center"/>
            </w:pPr>
            <w:r>
              <w:t>15</w:t>
            </w:r>
          </w:p>
        </w:tc>
        <w:tc>
          <w:tcPr>
            <w:tcW w:w="3396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3414B6">
        <w:tc>
          <w:tcPr>
            <w:tcW w:w="3632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04" w:type="dxa"/>
            <w:gridSpan w:val="5"/>
          </w:tcPr>
          <w:p w:rsidR="00AD3F08" w:rsidRPr="00B4771B" w:rsidRDefault="002A56E0" w:rsidP="00AD3F08">
            <w:pPr>
              <w:jc w:val="center"/>
            </w:pPr>
            <w:r>
              <w:t>10</w:t>
            </w:r>
          </w:p>
        </w:tc>
        <w:tc>
          <w:tcPr>
            <w:tcW w:w="3396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3414B6">
        <w:tc>
          <w:tcPr>
            <w:tcW w:w="2024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95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3414B6">
        <w:tc>
          <w:tcPr>
            <w:tcW w:w="2024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lastRenderedPageBreak/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3414B6">
        <w:tc>
          <w:tcPr>
            <w:tcW w:w="2024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BF191C" w:rsidTr="003414B6">
        <w:tc>
          <w:tcPr>
            <w:tcW w:w="2024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3414B6">
        <w:tc>
          <w:tcPr>
            <w:tcW w:w="2024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3414B6">
        <w:tc>
          <w:tcPr>
            <w:tcW w:w="2024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3414B6">
        <w:tc>
          <w:tcPr>
            <w:tcW w:w="2024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3414B6">
        <w:tc>
          <w:tcPr>
            <w:tcW w:w="2024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95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3414B6">
        <w:tc>
          <w:tcPr>
            <w:tcW w:w="2024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95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3414B6">
        <w:tc>
          <w:tcPr>
            <w:tcW w:w="2024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708" w:type="dxa"/>
            <w:gridSpan w:val="12"/>
            <w:tcBorders>
              <w:bottom w:val="single" w:sz="4" w:space="0" w:color="auto"/>
            </w:tcBorders>
          </w:tcPr>
          <w:p w:rsidR="004D6C09" w:rsidRPr="004D6C09" w:rsidRDefault="004D6C09" w:rsidP="004D6C09">
            <w:pPr>
              <w:rPr>
                <w:sz w:val="20"/>
                <w:szCs w:val="20"/>
              </w:rPr>
            </w:pPr>
            <w:r w:rsidRPr="004D6C09">
              <w:rPr>
                <w:sz w:val="20"/>
                <w:szCs w:val="20"/>
              </w:rPr>
              <w:t xml:space="preserve">Nogalski Postępowanie w stanach nagłego zagrożenia życia i zdrowia </w:t>
            </w:r>
            <w:proofErr w:type="spellStart"/>
            <w:r w:rsidRPr="004D6C09">
              <w:rPr>
                <w:sz w:val="20"/>
                <w:szCs w:val="20"/>
              </w:rPr>
              <w:t>Edra</w:t>
            </w:r>
            <w:proofErr w:type="spellEnd"/>
            <w:r w:rsidRPr="004D6C09">
              <w:rPr>
                <w:sz w:val="20"/>
                <w:szCs w:val="20"/>
              </w:rPr>
              <w:t xml:space="preserve"> Urban &amp; Partner, 2023</w:t>
            </w:r>
          </w:p>
          <w:p w:rsidR="004D6C09" w:rsidRPr="004D6C09" w:rsidRDefault="004D6C09" w:rsidP="004D6C09">
            <w:pPr>
              <w:rPr>
                <w:sz w:val="20"/>
                <w:szCs w:val="20"/>
              </w:rPr>
            </w:pPr>
            <w:r w:rsidRPr="004D6C09">
              <w:rPr>
                <w:sz w:val="20"/>
                <w:szCs w:val="20"/>
              </w:rPr>
              <w:t>Anders. J. (red</w:t>
            </w:r>
            <w:proofErr w:type="gramStart"/>
            <w:r w:rsidRPr="004D6C09">
              <w:rPr>
                <w:sz w:val="20"/>
                <w:szCs w:val="20"/>
              </w:rPr>
              <w:t>.). Wytyczne</w:t>
            </w:r>
            <w:proofErr w:type="gramEnd"/>
            <w:r w:rsidRPr="004D6C09">
              <w:rPr>
                <w:sz w:val="20"/>
                <w:szCs w:val="20"/>
              </w:rPr>
              <w:t xml:space="preserve"> resuscytacji 2021. </w:t>
            </w:r>
            <w:proofErr w:type="gramStart"/>
            <w:r w:rsidRPr="004D6C09">
              <w:rPr>
                <w:sz w:val="20"/>
                <w:szCs w:val="20"/>
              </w:rPr>
              <w:t>wydawnictwo</w:t>
            </w:r>
            <w:proofErr w:type="gramEnd"/>
            <w:r w:rsidRPr="004D6C09">
              <w:rPr>
                <w:sz w:val="20"/>
                <w:szCs w:val="20"/>
              </w:rPr>
              <w:t xml:space="preserve"> Polskiej Rady Resuscytacji Kraków 2021. </w:t>
            </w:r>
          </w:p>
          <w:p w:rsidR="004D6C09" w:rsidRPr="004D6C09" w:rsidRDefault="004D6C09" w:rsidP="004D6C09">
            <w:pPr>
              <w:rPr>
                <w:sz w:val="20"/>
                <w:szCs w:val="20"/>
              </w:rPr>
            </w:pPr>
            <w:r w:rsidRPr="004D6C09">
              <w:rPr>
                <w:sz w:val="20"/>
                <w:szCs w:val="20"/>
              </w:rPr>
              <w:t xml:space="preserve">Kózka. M., </w:t>
            </w:r>
            <w:proofErr w:type="spellStart"/>
            <w:r w:rsidRPr="004D6C09">
              <w:rPr>
                <w:sz w:val="20"/>
                <w:szCs w:val="20"/>
              </w:rPr>
              <w:t>Płaszewska</w:t>
            </w:r>
            <w:proofErr w:type="spellEnd"/>
            <w:r w:rsidRPr="004D6C09">
              <w:rPr>
                <w:sz w:val="20"/>
                <w:szCs w:val="20"/>
              </w:rPr>
              <w:t>-Żywko. L. (red</w:t>
            </w:r>
            <w:proofErr w:type="gramStart"/>
            <w:r w:rsidRPr="004D6C09">
              <w:rPr>
                <w:sz w:val="20"/>
                <w:szCs w:val="20"/>
              </w:rPr>
              <w:t>.). Procedury</w:t>
            </w:r>
            <w:proofErr w:type="gramEnd"/>
            <w:r w:rsidRPr="004D6C09">
              <w:rPr>
                <w:sz w:val="20"/>
                <w:szCs w:val="20"/>
              </w:rPr>
              <w:t xml:space="preserve"> Pielęgniarskie. </w:t>
            </w:r>
            <w:proofErr w:type="gramStart"/>
            <w:r w:rsidRPr="004D6C09">
              <w:rPr>
                <w:sz w:val="20"/>
                <w:szCs w:val="20"/>
              </w:rPr>
              <w:t>wyd</w:t>
            </w:r>
            <w:proofErr w:type="gramEnd"/>
            <w:r w:rsidRPr="004D6C09">
              <w:rPr>
                <w:sz w:val="20"/>
                <w:szCs w:val="20"/>
              </w:rPr>
              <w:t xml:space="preserve">. PZWL, Warszawa 2015.   </w:t>
            </w:r>
          </w:p>
          <w:p w:rsidR="004D6C09" w:rsidRPr="004D6C09" w:rsidRDefault="004D6C09" w:rsidP="004D6C09">
            <w:pPr>
              <w:rPr>
                <w:sz w:val="20"/>
                <w:szCs w:val="20"/>
              </w:rPr>
            </w:pPr>
            <w:r w:rsidRPr="004D6C09">
              <w:rPr>
                <w:sz w:val="20"/>
                <w:szCs w:val="20"/>
              </w:rPr>
              <w:t>Paciorek. P., Patrzała. A. (red</w:t>
            </w:r>
            <w:proofErr w:type="gramStart"/>
            <w:r w:rsidRPr="004D6C09">
              <w:rPr>
                <w:sz w:val="20"/>
                <w:szCs w:val="20"/>
              </w:rPr>
              <w:t>.). Medyczne</w:t>
            </w:r>
            <w:proofErr w:type="gramEnd"/>
            <w:r w:rsidRPr="004D6C09">
              <w:rPr>
                <w:sz w:val="20"/>
                <w:szCs w:val="20"/>
              </w:rPr>
              <w:t xml:space="preserve"> Czynności Ratunkowe. </w:t>
            </w:r>
            <w:proofErr w:type="gramStart"/>
            <w:r w:rsidRPr="004D6C09">
              <w:rPr>
                <w:sz w:val="20"/>
                <w:szCs w:val="20"/>
              </w:rPr>
              <w:t>wyd</w:t>
            </w:r>
            <w:proofErr w:type="gramEnd"/>
            <w:r w:rsidRPr="004D6C09">
              <w:rPr>
                <w:sz w:val="20"/>
                <w:szCs w:val="20"/>
              </w:rPr>
              <w:t>. PZWL, Warszawa 2018r.</w:t>
            </w:r>
          </w:p>
          <w:p w:rsidR="00AD3F08" w:rsidRDefault="004D6C09" w:rsidP="004D6C09">
            <w:pPr>
              <w:rPr>
                <w:b/>
                <w:sz w:val="28"/>
              </w:rPr>
            </w:pPr>
            <w:r w:rsidRPr="004D6C09">
              <w:rPr>
                <w:sz w:val="20"/>
                <w:szCs w:val="20"/>
              </w:rPr>
              <w:t>Sosada K., Żurawiński W./</w:t>
            </w:r>
            <w:proofErr w:type="gramStart"/>
            <w:r w:rsidRPr="004D6C09">
              <w:rPr>
                <w:sz w:val="20"/>
                <w:szCs w:val="20"/>
              </w:rPr>
              <w:t>red</w:t>
            </w:r>
            <w:proofErr w:type="gramEnd"/>
            <w:r w:rsidRPr="004D6C09">
              <w:rPr>
                <w:sz w:val="20"/>
                <w:szCs w:val="20"/>
              </w:rPr>
              <w:t>. Ostre stany zagrożenia życia w obrażeniach ciała Warszawa 2018</w:t>
            </w:r>
          </w:p>
        </w:tc>
      </w:tr>
      <w:tr w:rsidR="004D6C09" w:rsidTr="003414B6">
        <w:tc>
          <w:tcPr>
            <w:tcW w:w="2024" w:type="dxa"/>
            <w:gridSpan w:val="2"/>
          </w:tcPr>
          <w:p w:rsidR="004D6C09" w:rsidRPr="00176E38" w:rsidRDefault="004D6C09" w:rsidP="004D6C09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708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C09" w:rsidRPr="006B4A89" w:rsidRDefault="004D6C09" w:rsidP="004D6C09">
            <w:pPr>
              <w:ind w:left="1"/>
              <w:contextualSpacing/>
              <w:jc w:val="both"/>
              <w:rPr>
                <w:sz w:val="20"/>
                <w:szCs w:val="20"/>
              </w:rPr>
            </w:pPr>
            <w:r w:rsidRPr="006B4A89">
              <w:rPr>
                <w:sz w:val="20"/>
                <w:szCs w:val="20"/>
              </w:rPr>
              <w:t>Gucwa. J., Madej, T. (red</w:t>
            </w:r>
            <w:proofErr w:type="gramStart"/>
            <w:r w:rsidRPr="006B4A89">
              <w:rPr>
                <w:sz w:val="20"/>
                <w:szCs w:val="20"/>
              </w:rPr>
              <w:t>.). Zaawansowane</w:t>
            </w:r>
            <w:proofErr w:type="gramEnd"/>
            <w:r w:rsidRPr="006B4A89">
              <w:rPr>
                <w:sz w:val="20"/>
                <w:szCs w:val="20"/>
              </w:rPr>
              <w:t xml:space="preserve"> zabiegi resuscytacyjne i wybrane stany nagłe. </w:t>
            </w:r>
            <w:proofErr w:type="gramStart"/>
            <w:r w:rsidRPr="006B4A89">
              <w:rPr>
                <w:sz w:val="20"/>
                <w:szCs w:val="20"/>
              </w:rPr>
              <w:t>wyd</w:t>
            </w:r>
            <w:proofErr w:type="gramEnd"/>
            <w:r w:rsidRPr="006B4A89">
              <w:rPr>
                <w:sz w:val="20"/>
                <w:szCs w:val="20"/>
              </w:rPr>
              <w:t xml:space="preserve">. Medycyna Praktyczna. Kraków 2015. </w:t>
            </w:r>
          </w:p>
          <w:p w:rsidR="004D6C09" w:rsidRPr="0027220E" w:rsidRDefault="004D6C09" w:rsidP="004D6C09">
            <w:pPr>
              <w:ind w:left="1"/>
              <w:contextualSpacing/>
              <w:jc w:val="both"/>
              <w:rPr>
                <w:sz w:val="20"/>
                <w:szCs w:val="20"/>
              </w:rPr>
            </w:pPr>
            <w:r w:rsidRPr="006B4A89">
              <w:rPr>
                <w:sz w:val="20"/>
                <w:szCs w:val="20"/>
              </w:rPr>
              <w:t>Stępka. A. Stany Zagrożenia życia w chorobach układu krążenia. PZWL. Warszawa 2020.</w:t>
            </w:r>
          </w:p>
        </w:tc>
      </w:tr>
      <w:tr w:rsidR="004D6C09" w:rsidTr="00696A2C">
        <w:tc>
          <w:tcPr>
            <w:tcW w:w="9732" w:type="dxa"/>
            <w:gridSpan w:val="14"/>
          </w:tcPr>
          <w:p w:rsidR="004D6C09" w:rsidRPr="00D563D3" w:rsidRDefault="004D6C09" w:rsidP="004D6C09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4D6C09" w:rsidTr="003414B6">
        <w:tc>
          <w:tcPr>
            <w:tcW w:w="515" w:type="dxa"/>
          </w:tcPr>
          <w:p w:rsidR="004D6C09" w:rsidRPr="00D563D3" w:rsidRDefault="004D6C09" w:rsidP="004D6C09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336" w:type="dxa"/>
            <w:gridSpan w:val="8"/>
          </w:tcPr>
          <w:p w:rsidR="004D6C09" w:rsidRPr="00D563D3" w:rsidRDefault="004D6C09" w:rsidP="004D6C09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2119" w:type="dxa"/>
            <w:gridSpan w:val="4"/>
          </w:tcPr>
          <w:p w:rsidR="004D6C09" w:rsidRPr="00D563D3" w:rsidRDefault="004D6C09" w:rsidP="004D6C09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4D6C09" w:rsidRPr="00D563D3" w:rsidRDefault="004D6C09" w:rsidP="004D6C09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4D6C09" w:rsidTr="00696A2C">
        <w:tc>
          <w:tcPr>
            <w:tcW w:w="9732" w:type="dxa"/>
            <w:gridSpan w:val="14"/>
          </w:tcPr>
          <w:p w:rsidR="004D6C09" w:rsidRPr="00E42068" w:rsidRDefault="004D6C09" w:rsidP="00546867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46867">
              <w:rPr>
                <w:b/>
                <w:sz w:val="24"/>
                <w:szCs w:val="24"/>
              </w:rPr>
              <w:t>1</w:t>
            </w:r>
            <w:r w:rsidRPr="004D6C09">
              <w:rPr>
                <w:rFonts w:eastAsia="Arial Unicode MS" w:cstheme="minorHAnsi"/>
                <w:color w:val="000000"/>
                <w:sz w:val="24"/>
                <w:szCs w:val="24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  <w:tr w:rsidR="004D6C09" w:rsidTr="003414B6">
        <w:tc>
          <w:tcPr>
            <w:tcW w:w="515" w:type="dxa"/>
          </w:tcPr>
          <w:p w:rsidR="004D6C09" w:rsidRPr="00E87231" w:rsidRDefault="004D6C09" w:rsidP="004D6C09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336" w:type="dxa"/>
            <w:gridSpan w:val="8"/>
          </w:tcPr>
          <w:p w:rsidR="004D6C09" w:rsidRPr="003414B6" w:rsidRDefault="004D6C09" w:rsidP="004D6C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Cechy Pierwszej Pomocy. Zakres Pierwszej Pomocy.</w:t>
            </w:r>
          </w:p>
          <w:p w:rsidR="003414B6" w:rsidRPr="003414B6" w:rsidRDefault="003414B6" w:rsidP="004D6C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4D6C09" w:rsidRPr="00FA0F73" w:rsidRDefault="004D6C09" w:rsidP="004D6C09">
            <w:pPr>
              <w:rPr>
                <w:b/>
              </w:rPr>
            </w:pPr>
            <w:r>
              <w:rPr>
                <w:b/>
              </w:rPr>
              <w:t>Wykład</w:t>
            </w:r>
            <w:r w:rsidR="003414B6">
              <w:rPr>
                <w:b/>
              </w:rPr>
              <w:t>/Seminarium</w:t>
            </w:r>
          </w:p>
        </w:tc>
        <w:tc>
          <w:tcPr>
            <w:tcW w:w="762" w:type="dxa"/>
          </w:tcPr>
          <w:p w:rsidR="004D6C09" w:rsidRPr="00FA0F73" w:rsidRDefault="002A56E0" w:rsidP="002A56E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414B6" w:rsidTr="003414B6">
        <w:tc>
          <w:tcPr>
            <w:tcW w:w="515" w:type="dxa"/>
          </w:tcPr>
          <w:p w:rsidR="003414B6" w:rsidRPr="00E87231" w:rsidRDefault="003414B6" w:rsidP="003414B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36" w:type="dxa"/>
            <w:gridSpan w:val="8"/>
          </w:tcPr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Podstawy prawne.</w:t>
            </w:r>
          </w:p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3414B6" w:rsidRPr="00FA0F73" w:rsidRDefault="003414B6" w:rsidP="003414B6">
            <w:pPr>
              <w:rPr>
                <w:b/>
              </w:rPr>
            </w:pPr>
            <w:r>
              <w:rPr>
                <w:b/>
              </w:rPr>
              <w:t>Wykład/Seminarium</w:t>
            </w:r>
          </w:p>
        </w:tc>
        <w:tc>
          <w:tcPr>
            <w:tcW w:w="762" w:type="dxa"/>
          </w:tcPr>
          <w:p w:rsidR="003414B6" w:rsidRPr="00FA0F73" w:rsidRDefault="002A56E0" w:rsidP="002A56E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414B6" w:rsidTr="003414B6">
        <w:tc>
          <w:tcPr>
            <w:tcW w:w="515" w:type="dxa"/>
          </w:tcPr>
          <w:p w:rsidR="003414B6" w:rsidRPr="00E87231" w:rsidRDefault="003414B6" w:rsidP="003414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36" w:type="dxa"/>
            <w:gridSpan w:val="8"/>
          </w:tcPr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Łańcuch przeżycia.</w:t>
            </w:r>
          </w:p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3414B6" w:rsidRPr="00FA0F73" w:rsidRDefault="003414B6" w:rsidP="003414B6">
            <w:pPr>
              <w:rPr>
                <w:b/>
              </w:rPr>
            </w:pPr>
            <w:r>
              <w:rPr>
                <w:b/>
              </w:rPr>
              <w:t>Wykład/Seminarium</w:t>
            </w:r>
          </w:p>
        </w:tc>
        <w:tc>
          <w:tcPr>
            <w:tcW w:w="762" w:type="dxa"/>
          </w:tcPr>
          <w:p w:rsidR="003414B6" w:rsidRPr="00FA0F73" w:rsidRDefault="002A56E0" w:rsidP="002A56E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414B6" w:rsidTr="003414B6">
        <w:tc>
          <w:tcPr>
            <w:tcW w:w="515" w:type="dxa"/>
          </w:tcPr>
          <w:p w:rsidR="003414B6" w:rsidRPr="00E87231" w:rsidRDefault="003414B6" w:rsidP="003414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36" w:type="dxa"/>
            <w:gridSpan w:val="8"/>
          </w:tcPr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Bezpieczeństwo. Środki ochrony osobistej.</w:t>
            </w:r>
          </w:p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3414B6" w:rsidRPr="00FA0F73" w:rsidRDefault="003414B6" w:rsidP="003414B6">
            <w:pPr>
              <w:rPr>
                <w:b/>
              </w:rPr>
            </w:pPr>
            <w:r>
              <w:rPr>
                <w:b/>
              </w:rPr>
              <w:t>Wykład/Seminarium</w:t>
            </w:r>
          </w:p>
        </w:tc>
        <w:tc>
          <w:tcPr>
            <w:tcW w:w="762" w:type="dxa"/>
          </w:tcPr>
          <w:p w:rsidR="003414B6" w:rsidRPr="00FA0F73" w:rsidRDefault="002A56E0" w:rsidP="002A56E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414B6" w:rsidTr="003414B6">
        <w:tc>
          <w:tcPr>
            <w:tcW w:w="515" w:type="dxa"/>
          </w:tcPr>
          <w:p w:rsidR="003414B6" w:rsidRPr="00E87231" w:rsidRDefault="003414B6" w:rsidP="003414B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36" w:type="dxa"/>
            <w:gridSpan w:val="8"/>
          </w:tcPr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eastAsia="Arial Unicode MS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Wzywanie pomocy.</w:t>
            </w:r>
          </w:p>
          <w:p w:rsidR="003414B6" w:rsidRPr="003414B6" w:rsidRDefault="003414B6" w:rsidP="003414B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3414B6" w:rsidRPr="00FA0F73" w:rsidRDefault="003414B6" w:rsidP="003414B6">
            <w:pPr>
              <w:rPr>
                <w:b/>
              </w:rPr>
            </w:pPr>
            <w:r>
              <w:rPr>
                <w:b/>
              </w:rPr>
              <w:t>Wykład/Seminarium</w:t>
            </w:r>
          </w:p>
        </w:tc>
        <w:tc>
          <w:tcPr>
            <w:tcW w:w="762" w:type="dxa"/>
          </w:tcPr>
          <w:p w:rsidR="003414B6" w:rsidRPr="00FA0F73" w:rsidRDefault="002A56E0" w:rsidP="002A56E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D6C09" w:rsidTr="003414B6">
        <w:tc>
          <w:tcPr>
            <w:tcW w:w="515" w:type="dxa"/>
          </w:tcPr>
          <w:p w:rsidR="004D6C09" w:rsidRPr="00E87231" w:rsidRDefault="004D6C09" w:rsidP="004D6C0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36" w:type="dxa"/>
            <w:gridSpan w:val="8"/>
          </w:tcPr>
          <w:p w:rsidR="004D6C09" w:rsidRPr="003414B6" w:rsidRDefault="004D6C09" w:rsidP="004D6C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3414B6"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Ocena bezpieczeństwa, ocena stanu zdrowia. Pozycja bezpieczna</w:t>
            </w:r>
            <w:r w:rsidR="00012091" w:rsidRPr="003414B6"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Zespół czynności podejmowanych dla zapewnienia w pierwszej kolejności podstawowych funkcji życiowych przez </w:t>
            </w:r>
            <w:proofErr w:type="spellStart"/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bezprzyrządową</w:t>
            </w:r>
            <w:proofErr w:type="spellEnd"/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diagnosty</w:t>
            </w:r>
            <w:r w:rsid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kę stanu ogólnego wg schematu: </w:t>
            </w:r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przytomny/ nieprzytomny; oddycha / nie </w:t>
            </w:r>
            <w:proofErr w:type="gramStart"/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oddycha;  krążenie</w:t>
            </w:r>
            <w:proofErr w:type="gramEnd"/>
            <w:r w:rsidR="00012091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obecne / krążenia brak; sprawdzenie, RKO;  zorganizowanie transportu i przekazanie zespołowi ratownictwa medycznego</w:t>
            </w:r>
            <w:r w:rsidR="003414B6" w:rsidRPr="003414B6">
              <w:rPr>
                <w:rFonts w:eastAsia="Times New Roman"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  <w:p w:rsidR="003414B6" w:rsidRPr="003414B6" w:rsidRDefault="003414B6" w:rsidP="004D6C0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708"/>
                <w:tab w:val="left" w:pos="1134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both"/>
              <w:rPr>
                <w:rFonts w:cstheme="minorHAnsi"/>
                <w:color w:val="000000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119" w:type="dxa"/>
            <w:gridSpan w:val="4"/>
          </w:tcPr>
          <w:p w:rsidR="004D6C09" w:rsidRPr="00EB7178" w:rsidRDefault="004D6C09" w:rsidP="004D6C0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4D6C09" w:rsidRDefault="004D6C09" w:rsidP="004D6C09">
            <w:r>
              <w:rPr>
                <w:b/>
              </w:rPr>
              <w:t>5</w:t>
            </w:r>
          </w:p>
        </w:tc>
      </w:tr>
      <w:tr w:rsidR="004D6C09" w:rsidTr="003414B6">
        <w:tc>
          <w:tcPr>
            <w:tcW w:w="515" w:type="dxa"/>
          </w:tcPr>
          <w:p w:rsidR="004D6C09" w:rsidRPr="00E87231" w:rsidRDefault="004D6C09" w:rsidP="004D6C0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36" w:type="dxa"/>
            <w:gridSpan w:val="8"/>
          </w:tcPr>
          <w:p w:rsidR="002A56E0" w:rsidRDefault="002A56E0" w:rsidP="002A56E0">
            <w:pPr>
              <w:rPr>
                <w:rFonts w:cstheme="minorHAnsi"/>
              </w:rPr>
            </w:pPr>
            <w:r w:rsidRPr="004D6C09">
              <w:rPr>
                <w:rFonts w:cstheme="minorHAnsi"/>
              </w:rPr>
              <w:t>Algorytm postępowania w stanach zagrożenia życia (zawał mięśnia sercowego, udar mózgu, zadławienia, napad astmy oskrzelowej)</w:t>
            </w:r>
            <w:r>
              <w:rPr>
                <w:rFonts w:cstheme="minorHAnsi"/>
              </w:rPr>
              <w:t>.</w:t>
            </w:r>
          </w:p>
          <w:p w:rsidR="002A56E0" w:rsidRDefault="002A56E0" w:rsidP="002A56E0">
            <w:pPr>
              <w:rPr>
                <w:rFonts w:cstheme="minorHAnsi"/>
              </w:rPr>
            </w:pPr>
            <w:r w:rsidRPr="004D6C09">
              <w:rPr>
                <w:rFonts w:cstheme="minorHAnsi"/>
              </w:rPr>
              <w:t>Postępowanie we wstrząsie anafilaktycznym</w:t>
            </w:r>
            <w:r>
              <w:rPr>
                <w:rFonts w:cstheme="minorHAnsi"/>
              </w:rPr>
              <w:t>.</w:t>
            </w:r>
          </w:p>
          <w:p w:rsidR="004D6C09" w:rsidRDefault="002A56E0" w:rsidP="002A56E0">
            <w:pPr>
              <w:rPr>
                <w:rFonts w:cstheme="minorHAnsi"/>
              </w:rPr>
            </w:pPr>
            <w:r w:rsidRPr="004D6C09">
              <w:rPr>
                <w:rFonts w:cstheme="minorHAnsi"/>
              </w:rPr>
              <w:t>Mechanizm nagłego zatrzymania krążenia</w:t>
            </w:r>
            <w:r>
              <w:rPr>
                <w:rFonts w:cstheme="minorHAnsi"/>
              </w:rPr>
              <w:t>.</w:t>
            </w:r>
            <w:r w:rsidRPr="004D6C09">
              <w:rPr>
                <w:rFonts w:cstheme="minorHAnsi"/>
              </w:rPr>
              <w:t xml:space="preserve"> Omdlenia</w:t>
            </w:r>
            <w:r>
              <w:rPr>
                <w:rFonts w:cstheme="minorHAnsi"/>
              </w:rPr>
              <w:t>.</w:t>
            </w:r>
            <w:r w:rsidRPr="004D6C09">
              <w:rPr>
                <w:rFonts w:cstheme="minorHAnsi"/>
              </w:rPr>
              <w:t xml:space="preserve"> Oparzenia termiczne i chemiczne. Odmrożenia</w:t>
            </w:r>
            <w:r>
              <w:rPr>
                <w:rFonts w:cstheme="minorHAnsi"/>
              </w:rPr>
              <w:t>.</w:t>
            </w:r>
          </w:p>
          <w:p w:rsidR="002A56E0" w:rsidRPr="004D6C09" w:rsidRDefault="002A56E0" w:rsidP="002A56E0">
            <w:pPr>
              <w:rPr>
                <w:rFonts w:cstheme="minorHAnsi"/>
              </w:rPr>
            </w:pPr>
          </w:p>
        </w:tc>
        <w:tc>
          <w:tcPr>
            <w:tcW w:w="2119" w:type="dxa"/>
            <w:gridSpan w:val="4"/>
          </w:tcPr>
          <w:p w:rsidR="004D6C09" w:rsidRPr="00EB7178" w:rsidRDefault="004D6C09" w:rsidP="004D6C09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4D6C09" w:rsidRDefault="004D6C09" w:rsidP="004D6C09">
            <w:r>
              <w:rPr>
                <w:b/>
              </w:rPr>
              <w:t>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850DD"/>
    <w:multiLevelType w:val="hybridMultilevel"/>
    <w:tmpl w:val="E162FF0A"/>
    <w:lvl w:ilvl="0" w:tplc="0415000F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276" w:hanging="196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6A0665E">
      <w:start w:val="1"/>
      <w:numFmt w:val="bullet"/>
      <w:lvlText w:val="•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BC94278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B59A4A4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ED07E4E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9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F1946698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473A117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3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14D228C4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4F46880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7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5F02"/>
    <w:rsid w:val="00012091"/>
    <w:rsid w:val="00060C5E"/>
    <w:rsid w:val="000A1C4E"/>
    <w:rsid w:val="000A659B"/>
    <w:rsid w:val="000B3727"/>
    <w:rsid w:val="000B3BF8"/>
    <w:rsid w:val="000F3D02"/>
    <w:rsid w:val="00176E38"/>
    <w:rsid w:val="0018137B"/>
    <w:rsid w:val="001E764E"/>
    <w:rsid w:val="00276B52"/>
    <w:rsid w:val="002A56E0"/>
    <w:rsid w:val="002B5DF9"/>
    <w:rsid w:val="002C1097"/>
    <w:rsid w:val="00337096"/>
    <w:rsid w:val="003414B6"/>
    <w:rsid w:val="0034541E"/>
    <w:rsid w:val="003A238C"/>
    <w:rsid w:val="003C7AE0"/>
    <w:rsid w:val="003E0CC0"/>
    <w:rsid w:val="003E59FA"/>
    <w:rsid w:val="004179F2"/>
    <w:rsid w:val="00445EA0"/>
    <w:rsid w:val="00486DF3"/>
    <w:rsid w:val="004D6C09"/>
    <w:rsid w:val="00533EB9"/>
    <w:rsid w:val="00546867"/>
    <w:rsid w:val="005F01CE"/>
    <w:rsid w:val="00696A2C"/>
    <w:rsid w:val="006C4C2C"/>
    <w:rsid w:val="006E095B"/>
    <w:rsid w:val="006F6690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A20602"/>
    <w:rsid w:val="00A261A4"/>
    <w:rsid w:val="00A74A98"/>
    <w:rsid w:val="00AC7875"/>
    <w:rsid w:val="00AD3F08"/>
    <w:rsid w:val="00AE2A00"/>
    <w:rsid w:val="00B26BDC"/>
    <w:rsid w:val="00B4771B"/>
    <w:rsid w:val="00B57315"/>
    <w:rsid w:val="00BE4E32"/>
    <w:rsid w:val="00BF191C"/>
    <w:rsid w:val="00C103A9"/>
    <w:rsid w:val="00C112C9"/>
    <w:rsid w:val="00C154FD"/>
    <w:rsid w:val="00C17836"/>
    <w:rsid w:val="00C24152"/>
    <w:rsid w:val="00C93177"/>
    <w:rsid w:val="00CA6AEF"/>
    <w:rsid w:val="00CB4455"/>
    <w:rsid w:val="00CC28D8"/>
    <w:rsid w:val="00CD1A2D"/>
    <w:rsid w:val="00CF4E97"/>
    <w:rsid w:val="00D206A1"/>
    <w:rsid w:val="00D563D3"/>
    <w:rsid w:val="00D76ED9"/>
    <w:rsid w:val="00DB480D"/>
    <w:rsid w:val="00E42068"/>
    <w:rsid w:val="00E649B8"/>
    <w:rsid w:val="00E87231"/>
    <w:rsid w:val="00E93699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469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B26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1334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2026-05-18T08:43:00Z</cp:lastPrinted>
  <dcterms:created xsi:type="dcterms:W3CDTF">2026-05-18T08:43:00Z</dcterms:created>
  <dcterms:modified xsi:type="dcterms:W3CDTF">2026-05-18T08:43:00Z</dcterms:modified>
</cp:coreProperties>
</file>